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tabs>
          <w:tab w:val="clear" w:pos="720"/>
          <w:tab w:val="left" w:pos="5102" w:leader="none"/>
        </w:tabs>
        <w:spacing w:lineRule="auto" w:line="240" w:before="240" w:after="240"/>
        <w:jc w:val="left"/>
        <w:rPr>
          <w:rFonts w:ascii="Times New Roman" w:hAnsi="Times New Roman"/>
          <w:b/>
          <w:b/>
          <w:color w:val="434343"/>
          <w:sz w:val="24"/>
          <w:szCs w:val="24"/>
        </w:rPr>
      </w:pPr>
      <w:r>
        <w:rPr>
          <w:rFonts w:ascii="Times New Roman" w:hAnsi="Times New Roman"/>
          <w:b/>
          <w:color w:val="434343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5102" w:leader="none"/>
        </w:tabs>
        <w:spacing w:lineRule="auto" w:line="240" w:before="240" w:after="240"/>
        <w:jc w:val="left"/>
        <w:rPr>
          <w:rFonts w:ascii="Times New Roman" w:hAnsi="Times New Roman"/>
          <w:b/>
          <w:b/>
          <w:color w:val="434343"/>
          <w:sz w:val="24"/>
          <w:szCs w:val="24"/>
        </w:rPr>
      </w:pPr>
      <w:r>
        <w:rPr>
          <w:rFonts w:ascii="Times New Roman" w:hAnsi="Times New Roman"/>
          <w:b/>
          <w:color w:val="434343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5102" w:leader="none"/>
        </w:tabs>
        <w:spacing w:lineRule="auto" w:line="240" w:before="240" w:after="240"/>
        <w:jc w:val="left"/>
        <w:rPr/>
      </w:pPr>
      <w:r>
        <w:rPr>
          <w:rFonts w:ascii="Times New Roman" w:hAnsi="Times New Roman"/>
          <w:b/>
          <w:color w:val="434343"/>
          <w:sz w:val="24"/>
          <w:szCs w:val="24"/>
        </w:rPr>
        <w:tab/>
      </w:r>
      <w:r>
        <w:rPr>
          <w:rFonts w:cs="Times New Roman" w:ascii="Times New Roman" w:hAnsi="Times New Roman"/>
          <w:b/>
          <w:color w:val="434343"/>
          <w:sz w:val="24"/>
          <w:szCs w:val="24"/>
        </w:rPr>
        <w:t xml:space="preserve">Al Presidente </w:t>
      </w:r>
    </w:p>
    <w:p>
      <w:pPr>
        <w:pStyle w:val="LOnormal"/>
        <w:widowControl w:val="false"/>
        <w:tabs>
          <w:tab w:val="clear" w:pos="720"/>
          <w:tab w:val="left" w:pos="5102" w:leader="none"/>
        </w:tabs>
        <w:spacing w:lineRule="auto" w:line="240" w:before="240" w:after="240"/>
        <w:jc w:val="left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cs="Times New Roman" w:ascii="Times New Roman" w:hAnsi="Times New Roman"/>
          <w:color w:val="434343"/>
          <w:sz w:val="24"/>
          <w:szCs w:val="24"/>
        </w:rPr>
        <w:tab/>
        <w:t>Camera di Commercio I.A.A. - Bari</w:t>
      </w:r>
    </w:p>
    <w:p>
      <w:pPr>
        <w:pStyle w:val="LOnormal"/>
        <w:widowControl w:val="false"/>
        <w:tabs>
          <w:tab w:val="clear" w:pos="720"/>
          <w:tab w:val="left" w:pos="5102" w:leader="none"/>
        </w:tabs>
        <w:spacing w:lineRule="auto" w:line="240" w:before="240" w:after="240"/>
        <w:jc w:val="left"/>
        <w:rPr>
          <w:rFonts w:ascii="Times New Roman" w:hAnsi="Times New Roman" w:cs="Times New Roman"/>
          <w:b/>
          <w:b/>
          <w:color w:val="434343"/>
          <w:sz w:val="24"/>
          <w:szCs w:val="24"/>
        </w:rPr>
      </w:pPr>
      <w:r>
        <w:rPr>
          <w:rFonts w:cs="Times New Roman" w:ascii="Times New Roman" w:hAnsi="Times New Roman"/>
          <w:b/>
          <w:color w:val="434343"/>
          <w:sz w:val="24"/>
          <w:szCs w:val="24"/>
        </w:rPr>
        <w:tab/>
        <w:t>pec: cciaa@ba.legalmail.camcom.it</w:t>
        <w:tab/>
      </w:r>
    </w:p>
    <w:p>
      <w:pPr>
        <w:pStyle w:val="LOnormal"/>
        <w:widowControl w:val="false"/>
        <w:spacing w:lineRule="auto" w:line="240" w:before="240" w:after="240"/>
        <w:jc w:val="left"/>
        <w:rPr>
          <w:rFonts w:ascii="Times New Roman" w:hAnsi="Times New Roman"/>
          <w:b/>
          <w:b/>
          <w:color w:val="434343"/>
          <w:sz w:val="24"/>
          <w:szCs w:val="24"/>
        </w:rPr>
      </w:pPr>
      <w:r>
        <w:rPr>
          <w:rFonts w:ascii="Times New Roman" w:hAnsi="Times New Roman"/>
          <w:b/>
          <w:color w:val="434343"/>
          <w:sz w:val="24"/>
          <w:szCs w:val="24"/>
        </w:rPr>
      </w:r>
    </w:p>
    <w:p>
      <w:pPr>
        <w:pStyle w:val="LOnormal"/>
        <w:widowControl w:val="false"/>
        <w:spacing w:lineRule="auto" w:line="240" w:before="240" w:after="240"/>
        <w:jc w:val="left"/>
        <w:rPr>
          <w:rFonts w:ascii="Times New Roman" w:hAnsi="Times New Roman"/>
          <w:b/>
          <w:b/>
          <w:color w:val="434343"/>
          <w:sz w:val="24"/>
          <w:szCs w:val="24"/>
        </w:rPr>
      </w:pPr>
      <w:r>
        <w:rPr>
          <w:rFonts w:ascii="Times New Roman" w:hAnsi="Times New Roman"/>
          <w:b/>
          <w:color w:val="434343"/>
          <w:sz w:val="24"/>
          <w:szCs w:val="24"/>
        </w:rPr>
      </w:r>
    </w:p>
    <w:p>
      <w:pPr>
        <w:pStyle w:val="LOnormal"/>
        <w:widowControl w:val="false"/>
        <w:spacing w:lineRule="auto" w:line="480" w:before="240"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Domanda di contributo Bando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camerale a sostegno di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iniziative di promozione turistica e valorizzazione del patrimonio culturale - Anno 2024</w:t>
      </w:r>
    </w:p>
    <w:p>
      <w:pPr>
        <w:pStyle w:val="LOnormal"/>
        <w:widowControl w:val="false"/>
        <w:spacing w:lineRule="auto" w:line="276" w:before="0" w:after="0"/>
        <w:ind w:left="0" w:right="-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widowControl w:val="false"/>
        <w:spacing w:lineRule="auto" w:line="276" w:before="0" w:after="0"/>
        <w:ind w:left="0" w:right="-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widowControl w:val="false"/>
        <w:spacing w:lineRule="auto" w:line="480" w:before="0" w:after="0"/>
        <w:ind w:left="0" w:right="-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Comune/Associazione/Fondazione/ProLoco/Organismo senza scopo di lucro ______________________________________________________________________________</w:t>
      </w:r>
    </w:p>
    <w:p>
      <w:pPr>
        <w:pStyle w:val="LOnormal"/>
        <w:widowControl w:val="false"/>
        <w:spacing w:lineRule="auto" w:line="480" w:before="0" w:after="0"/>
        <w:ind w:left="0" w:right="-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in  ________________________________, C.F. ____________________________ nella persona del Legale Rappresentante_____________________________________________;</w:t>
      </w:r>
    </w:p>
    <w:p>
      <w:pPr>
        <w:pStyle w:val="LOnormal"/>
        <w:widowControl w:val="false"/>
        <w:spacing w:lineRule="auto" w:line="480" w:before="240" w:after="240"/>
        <w:ind w:left="0" w:right="-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 “Bando a sostegno di iniziative di promozione turistica e valorizzazione del   patrimonio culturale per l’anno 2024, promosse dai Comuni ed altri organismi della circoscrizione territoriale di competenza della C.</w:t>
      </w: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>I.A.A. di Bari,</w:t>
      </w:r>
    </w:p>
    <w:p>
      <w:pPr>
        <w:pStyle w:val="LOnormal"/>
        <w:widowControl w:val="false"/>
        <w:spacing w:lineRule="auto" w:line="240" w:before="240" w:after="240"/>
        <w:ind w:left="0" w:right="-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 H I E D E </w:t>
      </w:r>
    </w:p>
    <w:p>
      <w:pPr>
        <w:pStyle w:val="LOnormal"/>
        <w:widowControl w:val="false"/>
        <w:spacing w:lineRule="auto" w:line="480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partecipare al Bando in oggetto per la realizzazione della seguente iniziativa: </w:t>
      </w:r>
    </w:p>
    <w:p>
      <w:pPr>
        <w:pStyle w:val="LOnormal"/>
        <w:widowControl w:val="false"/>
        <w:spacing w:lineRule="auto" w:line="480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Titolo Progetto</w:t>
      </w:r>
    </w:p>
    <w:p>
      <w:pPr>
        <w:pStyle w:val="LOnormal"/>
        <w:widowControl w:val="false"/>
        <w:spacing w:lineRule="auto" w:line="480" w:before="240" w:after="240"/>
        <w:ind w:left="0" w:right="-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LO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la realizzazione del progetto si richiede un contributo camerale pari ad € _________________________da versare sul seguente codice IBAN______________________</w:t>
      </w:r>
      <w:r>
        <w:rPr>
          <w:rFonts w:cs="Book Antiqua" w:ascii="Times New Roman" w:hAnsi="Times New Roman"/>
          <w:sz w:val="24"/>
          <w:szCs w:val="24"/>
        </w:rPr>
        <w:t>___________________________________________________</w:t>
      </w:r>
    </w:p>
    <w:p>
      <w:pPr>
        <w:pStyle w:val="LOnormal"/>
        <w:widowControl w:val="false"/>
        <w:tabs>
          <w:tab w:val="clear" w:pos="720"/>
          <w:tab w:val="left" w:pos="180" w:leader="none"/>
        </w:tabs>
        <w:spacing w:lineRule="auto" w:line="360" w:before="240" w:after="240"/>
        <w:ind w:left="0" w:right="-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In caso di concessione, il beneficiario </w:t>
      </w:r>
      <w:r>
        <w:rPr>
          <w:rFonts w:cs="Book Antiqua" w:ascii="Times New Roman" w:hAnsi="Times New Roman"/>
          <w:b w:val="false"/>
          <w:bCs w:val="false"/>
          <w:sz w:val="24"/>
          <w:szCs w:val="24"/>
        </w:rPr>
        <w:t xml:space="preserve">consapevole delle sanzioni penali, nel caso di dichiarazioni non veritiere, di formazione o uso di atti falsi, richiamate dall’art. 76 del D.P.R. N. 445/2000,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dichiara: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0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di aver preso visione</w:t>
      </w:r>
      <w:r>
        <w:rPr>
          <w:rFonts w:cs="Times New Roman" w:ascii="Times New Roman" w:hAnsi="Times New Roman"/>
          <w:sz w:val="24"/>
          <w:szCs w:val="24"/>
        </w:rPr>
        <w:t xml:space="preserve"> del Bando in oggetto e del Regolamento per la concessione di contributi, sovvenzioni o simili della Camera di Commercio I.A.A. di Bari;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che gli interventi realizzati non siano difformi da quelli individuati nella domanda presentata;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0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di comunicare, eventuali variazioni non sostanziali relative all’intervento o alle spese indicate nella domanda presentata, motivando adeguatamente, tempestivamente e comunque prima della presentazione della rendicontazione delle spese sostenute, scrivendo all’indirizzo PEC della Camera di Commercio di Bari </w:t>
      </w:r>
      <w:hyperlink r:id="rId2">
        <w:r>
          <w:rPr>
            <w:rStyle w:val="CollegamentoInternet"/>
            <w:rFonts w:cs="Times New Roman" w:ascii="Times New Roman" w:hAnsi="Times New Roman"/>
            <w:sz w:val="24"/>
            <w:szCs w:val="24"/>
          </w:rPr>
          <w:t>cciaa@ba.legalmail.camcom.it</w:t>
        </w:r>
      </w:hyperlink>
      <w:r>
        <w:rPr>
          <w:rFonts w:cs="Times New Roman" w:ascii="Times New Roman" w:hAnsi="Times New Roman"/>
          <w:i/>
          <w:sz w:val="24"/>
          <w:szCs w:val="24"/>
        </w:rPr>
        <w:t>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0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</w:rPr>
        <w:t xml:space="preserve">di impegnarsi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realizzare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il</w:t>
      </w:r>
      <w:r>
        <w:rPr>
          <w:rFonts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progetto,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qualora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ammesso</w:t>
      </w:r>
      <w:r>
        <w:rPr>
          <w:rFonts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contributo,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così</w:t>
      </w:r>
      <w:r>
        <w:rPr>
          <w:rFonts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come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presentato,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anche</w:t>
      </w:r>
      <w:r>
        <w:rPr>
          <w:rFonts w:cs="Times New Roman" w:ascii="Times New Roman" w:hAnsi="Times New Roman"/>
          <w:spacing w:val="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</w:t>
      </w:r>
      <w:r>
        <w:rPr>
          <w:rFonts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caso</w:t>
      </w:r>
      <w:r>
        <w:rPr>
          <w:rFonts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di</w:t>
      </w:r>
      <w:r>
        <w:rPr>
          <w:rFonts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concessione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del</w:t>
      </w:r>
      <w:r>
        <w:rPr>
          <w:rFonts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contributo</w:t>
      </w:r>
      <w:r>
        <w:rPr>
          <w:rFonts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</w:t>
      </w:r>
      <w:r>
        <w:rPr>
          <w:rFonts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misura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ridotta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causa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dell’esaurimento</w:t>
      </w:r>
      <w:r>
        <w:rPr>
          <w:rFonts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delle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</w:rPr>
        <w:t>risorse</w:t>
      </w:r>
      <w:r>
        <w:rPr>
          <w:rFonts w:cs="Times New Roman" w:ascii="Times New Roman" w:hAnsi="Times New Roman"/>
          <w:spacing w:val="8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disponibili</w:t>
      </w:r>
      <w:r>
        <w:rPr>
          <w:rFonts w:cs="Times New Roman" w:ascii="Times New Roman" w:hAnsi="Times New Roman"/>
          <w:spacing w:val="-1"/>
          <w:sz w:val="24"/>
          <w:szCs w:val="24"/>
        </w:rPr>
        <w:t>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0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di essere a conoscenza </w:t>
      </w:r>
      <w:r>
        <w:rPr>
          <w:rFonts w:cs="Times New Roman" w:ascii="Times New Roman" w:hAnsi="Times New Roman"/>
          <w:sz w:val="24"/>
          <w:szCs w:val="24"/>
        </w:rPr>
        <w:t>dei casi che comportano la riduzione o la revoca del contributo eventualmente concesso dalla Camera di Commercio I.A.A. di Bari, previsti dal Regolamento camerale per la concessione di contributi, sovvenzioni, sussidi, aiuti e ausili finanziari a sostegno dell’economia locale;</w:t>
      </w:r>
    </w:p>
    <w:p>
      <w:pPr>
        <w:pStyle w:val="Style12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di non essere </w:t>
      </w:r>
      <w:r>
        <w:rPr>
          <w:rFonts w:cs="Times New Roman" w:ascii="Times New Roman" w:hAnsi="Times New Roman"/>
          <w:sz w:val="24"/>
          <w:szCs w:val="24"/>
        </w:rPr>
        <w:t>iscritto nel Registro Informatico dei protesti e di essere nel pieno e libero esercizio dei propri diritti,</w:t>
      </w:r>
      <w:r>
        <w:rPr>
          <w:rStyle w:val="FontStyle37"/>
          <w:rFonts w:cs="Times New Roman" w:ascii="Times New Roman" w:hAnsi="Times New Roman"/>
          <w:sz w:val="24"/>
          <w:szCs w:val="24"/>
        </w:rPr>
        <w:t xml:space="preserve"> di non essere sottoposto a procedura di  liquidazione anche volontaria, di non trovarsi in stato di fallimento, di amministrazione controllata, di concordato preventivo o in qualsiasi altra situazione equivalente </w:t>
      </w:r>
      <w:r>
        <w:rPr>
          <w:rFonts w:cs="Times New Roman" w:ascii="Times New Roman" w:hAnsi="Times New Roman"/>
          <w:bCs/>
          <w:sz w:val="24"/>
          <w:szCs w:val="24"/>
        </w:rPr>
        <w:t>in corso o nel quinquennio antecedente la data di presentazione della domanda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Style12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di aver </w:t>
      </w:r>
      <w:r>
        <w:rPr>
          <w:rStyle w:val="FontStyle37"/>
          <w:rFonts w:cs="Times New Roman" w:ascii="Times New Roman" w:hAnsi="Times New Roman"/>
          <w:b w:val="false"/>
          <w:bCs w:val="false"/>
          <w:sz w:val="24"/>
          <w:szCs w:val="24"/>
        </w:rPr>
        <w:t xml:space="preserve">assolto </w:t>
      </w:r>
      <w:r>
        <w:rPr>
          <w:rStyle w:val="FontStyle37"/>
          <w:rFonts w:cs="Times New Roman" w:ascii="Times New Roman" w:hAnsi="Times New Roman"/>
          <w:sz w:val="24"/>
          <w:szCs w:val="24"/>
        </w:rPr>
        <w:t>gli obblighi contributivi e di rispettare le norme dell'ordinamento giuridico italiano in materia di prevenzione degli infortuni sui luoghi di lavoro e delle malattie professionali, della sicurezza sui luoghi di lavoro, dei contratti collettivi di lavoro e delle normative relative alla tutela dell'ambiente;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0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bookmarkStart w:id="0" w:name="symbol-title"/>
      <w:bookmarkEnd w:id="0"/>
      <w:r>
        <w:rPr>
          <w:rFonts w:cs="Times New Roman" w:ascii="Times New Roman" w:hAnsi="Times New Roman"/>
          <w:b/>
          <w:bCs w:val="false"/>
          <w:caps w:val="false"/>
          <w:smallCaps w:val="false"/>
          <w:color w:val="000000"/>
          <w:sz w:val="24"/>
          <w:szCs w:val="24"/>
        </w:rPr>
        <w:t xml:space="preserve">□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di svolgere </w:t>
      </w:r>
      <w:r>
        <w:rPr>
          <w:rFonts w:cs="Times New Roman" w:ascii="Times New Roman" w:hAnsi="Times New Roman"/>
          <w:sz w:val="24"/>
          <w:szCs w:val="24"/>
        </w:rPr>
        <w:t>attività commerciale e di essere assoggettato alla ritenuta del 4% di cui al D.P.R.  600/1973;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0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caps w:val="false"/>
          <w:smallCaps w:val="false"/>
          <w:color w:val="000000"/>
          <w:sz w:val="24"/>
          <w:szCs w:val="24"/>
        </w:rPr>
        <w:t xml:space="preserve">□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di non svolgere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attività commerciale e quindi di non essere assoggettato alla ritenuta del 4% di   cui al D.P.R. 600/1973;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0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di garantire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l’accesso all’iniziativa da parte di tutti i soggetti potenzialmente interessati;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di assicurare un'ampia visibilità dell'Ente con apposizione del logo camerale in tutto il materiale promozionale relativo all'iniziativa;  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trasmettere, nei tempi e nei modi previsti dal Bando e dagli atti a questo conseguenti, tutta la documentazione e le informazioni eventualmente richieste;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conservare per un periodo di almeno 10 (dieci) anni dalla data del provvedimento di erogazione del contributo la documentazione attestante le spese sostenute e rendicontate;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0" w:leader="none"/>
        </w:tabs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di rispettare del Codice di Comportamento dei dipendenti della Camera di Commercio I.A.A. di Bari, approvato con Deliberazione di Giunta</w:t>
      </w:r>
      <w:r>
        <w:rPr>
          <w:rFonts w:cs="Times New Roman" w:ascii="Times New Roman" w:hAnsi="Times New Roman"/>
          <w:color w:val="222222"/>
          <w:sz w:val="24"/>
          <w:szCs w:val="24"/>
        </w:rPr>
        <w:t xml:space="preserve"> n.167 del 19/12/2023, scaricabile direttamente dal sito istituzionale, sezione Amministrazione Trasparente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, </w:t>
      </w:r>
      <w:r>
        <w:rPr>
          <w:rFonts w:cs="Times New Roman" w:ascii="Times New Roman" w:hAnsi="Times New Roman"/>
          <w:bCs/>
          <w:sz w:val="24"/>
          <w:szCs w:val="24"/>
        </w:rPr>
        <w:t xml:space="preserve">al presente link </w:t>
      </w:r>
      <w:hyperlink r:id="rId3">
        <w:r>
          <w:rPr>
            <w:rStyle w:val="CollegamentoInternet"/>
            <w:rFonts w:cs="Times New Roman" w:ascii="Times New Roman" w:hAnsi="Times New Roman"/>
            <w:bCs/>
            <w:sz w:val="24"/>
            <w:szCs w:val="24"/>
          </w:rPr>
          <w:t>https://www.ba.camcom.it/info/codice-di-comportamento-dei-dipendenti-della-cciaa-di-bari</w:t>
        </w:r>
      </w:hyperlink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80" w:leader="none"/>
        </w:tabs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180" w:leader="none"/>
        </w:tabs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 tal fine allega: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Relazione preventiva dettagliata sullo svolgimento di una o più attività indicate all’art. 2 del Bando. La stessa relazione dovrà, altresì, fornire indicazioni circa: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odalità organizzative adottate o da adottare per garantire l’apertura dell’iniziativa a tutti i soggetti potenzialmente interessati;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eventuali collaborazioni con il sistema associativo locale o altri soggetti pubblici o privati;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destinatari delle azioni del progetto;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eventuale numero di imprese coinvolte o da coinvolgere direttamente e/o indirettamente;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costo dettagliato delle spese previste ed eventuali ulteriori entrate derivanti da contributi di altri soggetti pubblici o privati e/o dalla vendita di biglietti/ticket di varia natura;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Book Antiqua" w:ascii="Times New Roman" w:hAnsi="Times New Roman"/>
          <w:sz w:val="24"/>
          <w:szCs w:val="24"/>
        </w:rPr>
        <w:t>risultati attesi ed indicatori qualitativi/quantitativi;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● </w:t>
      </w:r>
      <w:r>
        <w:rPr>
          <w:rFonts w:cs="Book Antiqua" w:ascii="Times New Roman" w:hAnsi="Times New Roman"/>
          <w:sz w:val="24"/>
          <w:szCs w:val="24"/>
        </w:rPr>
        <w:t>la misura del contributo richiesto;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● </w:t>
      </w:r>
      <w:r>
        <w:rPr>
          <w:rFonts w:cs="Book Antiqua" w:ascii="Times New Roman" w:hAnsi="Times New Roman"/>
          <w:sz w:val="24"/>
          <w:szCs w:val="24"/>
        </w:rPr>
        <w:t>le modalità con le quali si intende assicurare la visibilità dell’Ente camerale all’interno dell’iniziativa;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Book Antiqua"/>
          <w:sz w:val="24"/>
          <w:szCs w:val="24"/>
        </w:rPr>
      </w:pPr>
      <w:r>
        <w:rPr>
          <w:rFonts w:cs="Book Antiqua" w:ascii="Times New Roman" w:hAnsi="Times New Roman"/>
          <w:sz w:val="24"/>
          <w:szCs w:val="24"/>
        </w:rPr>
        <w:t>il piano finanziario delle entrate e delle spese previste per l’iniziativa, redatto in forma analitica, dal quale si evince l’ammontare del disavanzo (tra le entrate devono essere indicati tutti i possibili introiti sia da soggetti pubblici che privati nonché eventuali proventi derivanti dalla vendita di beni e servizi. Per le uscite indicare le principali voci di spesa divise per macroaree. Gli importi vanno indicati al netto dell’IVA per i soggetti che svolgono attività commerciale e al lordo per gli altri. Non possono essere indicate le spese non ammissibili ai sensi dell’art. 5 del Bando);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statuto degli organismi non imprenditoriali - Proloco, associazioni riconosciute e non, fondazioni, organismi senza scopo di lucro - al fine di verificarne lo svolgimento di attività in ambito turistico-culturale;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spacing w:lineRule="auto" w:line="360" w:before="0" w:after="0"/>
        <w:jc w:val="both"/>
        <w:rPr>
          <w:rFonts w:ascii="Times New Roman" w:hAnsi="Times New Roman" w:cs="Book Antiqua"/>
          <w:sz w:val="24"/>
          <w:szCs w:val="24"/>
        </w:rPr>
      </w:pPr>
      <w:r>
        <w:rPr>
          <w:rFonts w:cs="Book Antiqua" w:ascii="Times New Roman" w:hAnsi="Times New Roman"/>
          <w:sz w:val="24"/>
          <w:szCs w:val="24"/>
        </w:rPr>
        <w:t xml:space="preserve">  </w:t>
      </w:r>
      <w:r>
        <w:rPr>
          <w:rFonts w:cs="Book Antiqua" w:ascii="Times New Roman" w:hAnsi="Times New Roman"/>
          <w:sz w:val="24"/>
          <w:szCs w:val="24"/>
        </w:rPr>
        <w:t>copia del documento d’identità, in corso di validità, del Legale Rappresentante.</w:t>
      </w:r>
    </w:p>
    <w:p>
      <w:pPr>
        <w:pStyle w:val="LOnormal"/>
        <w:widowControl w:val="false"/>
        <w:spacing w:lineRule="auto" w:line="360" w:before="240" w:after="240"/>
        <w:ind w:left="0" w:right="-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widowControl w:val="false"/>
        <w:ind w:left="0" w:right="-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240" w:before="240" w:after="200"/>
        <w:jc w:val="both"/>
        <w:rPr>
          <w:rFonts w:ascii="Times New Roman" w:hAnsi="Times New Roman"/>
          <w:sz w:val="24"/>
          <w:szCs w:val="24"/>
        </w:rPr>
      </w:pPr>
      <w:bookmarkStart w:id="1" w:name="_b65upwf99ybc"/>
      <w:bookmarkEnd w:id="1"/>
      <w:r>
        <w:rPr>
          <w:rFonts w:ascii="Times New Roman" w:hAnsi="Times New Roman"/>
          <w:sz w:val="24"/>
          <w:szCs w:val="24"/>
        </w:rPr>
        <w:t>Luogo e data</w:t>
        <w:tab/>
        <w:tab/>
        <w:tab/>
        <w:tab/>
        <w:tab/>
        <w:tab/>
        <w:tab/>
        <w:tab/>
        <w:tab/>
        <w:t xml:space="preserve">  Firma</w:t>
      </w:r>
    </w:p>
    <w:p>
      <w:pPr>
        <w:pStyle w:val="LOnormal"/>
        <w:widowControl w:val="false"/>
        <w:spacing w:lineRule="auto" w:line="240" w:before="240" w:after="200"/>
        <w:jc w:val="both"/>
        <w:rPr>
          <w:rFonts w:ascii="Times New Roman" w:hAnsi="Times New Roman"/>
          <w:sz w:val="24"/>
          <w:szCs w:val="24"/>
        </w:rPr>
      </w:pPr>
      <w:bookmarkStart w:id="2" w:name="_gjdgxs"/>
      <w:bookmarkEnd w:id="2"/>
      <w:r>
        <w:rPr>
          <w:rFonts w:ascii="Times New Roman" w:hAnsi="Times New Roman"/>
          <w:sz w:val="24"/>
          <w:szCs w:val="24"/>
        </w:rPr>
        <w:t>____________,______________________</w:t>
        <w:tab/>
        <w:tab/>
        <w:tab/>
        <w:t xml:space="preserve">         ________________________</w:t>
      </w:r>
    </w:p>
    <w:p>
      <w:pPr>
        <w:pStyle w:val="LOnormal"/>
        <w:widowControl w:val="false"/>
        <w:spacing w:lineRule="auto" w:line="240" w:before="240" w:after="20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widowControl w:val="false"/>
        <w:spacing w:lineRule="auto" w:line="240" w:before="240" w:after="20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widowControl w:val="false"/>
        <w:spacing w:lineRule="auto" w:line="240" w:before="24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4"/>
      <w:type w:val="nextPage"/>
      <w:pgSz w:w="12240" w:h="15840"/>
      <w:pgMar w:left="1440" w:right="1440" w:header="0" w:top="850" w:footer="0" w:bottom="816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right"/>
      <w:rPr/>
    </w:pPr>
    <w:r>
      <w:rPr/>
    </w:r>
  </w:p>
  <w:p>
    <w:pPr>
      <w:pStyle w:val="LOnormal"/>
      <w:jc w:val="right"/>
      <w:rPr/>
    </w:pPr>
    <w:r>
      <w:rPr/>
    </w:r>
  </w:p>
  <w:p>
    <w:pPr>
      <w:pStyle w:val="LOnormal"/>
      <w:jc w:val="right"/>
      <w:rPr/>
    </w:pPr>
    <w:r>
      <w:rPr/>
    </w:r>
  </w:p>
  <w:p>
    <w:pPr>
      <w:pStyle w:val="LOnormal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294" w:hanging="360"/>
      </w:pPr>
      <w:rPr>
        <w:spacing w:val="-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965"/>
        </w:tabs>
        <w:ind w:left="9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25"/>
        </w:tabs>
        <w:ind w:left="13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45"/>
        </w:tabs>
        <w:ind w:left="20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05"/>
        </w:tabs>
        <w:ind w:left="24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25"/>
        </w:tabs>
        <w:ind w:left="31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85"/>
        </w:tabs>
        <w:ind w:left="3485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2"/>
      <w:sz w:val="22"/>
      <w:szCs w:val="22"/>
      <w:lang w:val="it-IT" w:eastAsia="zh-CN" w:bidi="hi-IN"/>
    </w:rPr>
  </w:style>
  <w:style w:type="paragraph" w:styleId="Titolo1">
    <w:name w:val="Heading 1"/>
    <w:next w:val="Corpodeltesto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480" w:after="120"/>
      <w:outlineLvl w:val="0"/>
    </w:pPr>
    <w:rPr>
      <w:rFonts w:ascii="Arial" w:hAnsi="Arial" w:eastAsia="Arial" w:cs="Arial"/>
      <w:b/>
      <w:color w:val="auto"/>
      <w:sz w:val="48"/>
      <w:szCs w:val="48"/>
      <w:lang w:val="it-IT" w:eastAsia="zh-CN" w:bidi="hi-IN"/>
    </w:rPr>
  </w:style>
  <w:style w:type="paragraph" w:styleId="Titolo2">
    <w:name w:val="Heading 2"/>
    <w:next w:val="Corpodeltesto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360" w:after="80"/>
      <w:outlineLvl w:val="1"/>
    </w:pPr>
    <w:rPr>
      <w:rFonts w:ascii="Arial" w:hAnsi="Arial" w:eastAsia="Arial" w:cs="Arial"/>
      <w:b/>
      <w:color w:val="auto"/>
      <w:sz w:val="36"/>
      <w:szCs w:val="36"/>
      <w:lang w:val="it-IT" w:eastAsia="zh-CN" w:bidi="hi-IN"/>
    </w:rPr>
  </w:style>
  <w:style w:type="paragraph" w:styleId="Titolo3">
    <w:name w:val="Heading 3"/>
    <w:next w:val="Corpodeltesto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280" w:after="80"/>
      <w:outlineLvl w:val="2"/>
    </w:pPr>
    <w:rPr>
      <w:rFonts w:ascii="Arial" w:hAnsi="Arial" w:eastAsia="Arial" w:cs="Arial"/>
      <w:b/>
      <w:color w:val="auto"/>
      <w:sz w:val="28"/>
      <w:szCs w:val="28"/>
      <w:lang w:val="it-IT" w:eastAsia="zh-CN" w:bidi="hi-IN"/>
    </w:rPr>
  </w:style>
  <w:style w:type="paragraph" w:styleId="Titolo4">
    <w:name w:val="Heading 4"/>
    <w:next w:val="Corpodeltesto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240" w:after="40"/>
      <w:outlineLvl w:val="3"/>
    </w:pPr>
    <w:rPr>
      <w:rFonts w:ascii="Arial" w:hAnsi="Arial" w:eastAsia="Arial" w:cs="Arial"/>
      <w:b/>
      <w:color w:val="auto"/>
      <w:sz w:val="24"/>
      <w:szCs w:val="24"/>
      <w:lang w:val="it-IT" w:eastAsia="zh-CN" w:bidi="hi-IN"/>
    </w:rPr>
  </w:style>
  <w:style w:type="paragraph" w:styleId="Titolo5">
    <w:name w:val="Heading 5"/>
    <w:next w:val="Corpodeltesto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220" w:after="40"/>
      <w:outlineLvl w:val="4"/>
    </w:pPr>
    <w:rPr>
      <w:rFonts w:ascii="Arial" w:hAnsi="Arial" w:eastAsia="Arial" w:cs="Arial"/>
      <w:b/>
      <w:color w:val="auto"/>
      <w:sz w:val="22"/>
      <w:szCs w:val="22"/>
      <w:lang w:val="it-IT" w:eastAsia="zh-CN" w:bidi="hi-IN"/>
    </w:rPr>
  </w:style>
  <w:style w:type="paragraph" w:styleId="Titolo6">
    <w:name w:val="Heading 6"/>
    <w:next w:val="Corpodeltesto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200" w:after="40"/>
      <w:outlineLvl w:val="5"/>
    </w:pPr>
    <w:rPr>
      <w:rFonts w:ascii="Arial" w:hAnsi="Arial" w:eastAsia="Arial" w:cs="Arial"/>
      <w:b/>
      <w:color w:val="auto"/>
      <w:sz w:val="20"/>
      <w:szCs w:val="20"/>
      <w:lang w:val="it-IT" w:eastAsia="zh-CN" w:bidi="hi-IN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Caratteridinumerazione">
    <w:name w:val="Caratteri di numerazione"/>
    <w:qFormat/>
    <w:rPr/>
  </w:style>
  <w:style w:type="character" w:styleId="CollegamentoInternet">
    <w:name w:val="Collegamento Internet"/>
    <w:rPr>
      <w:color w:val="000080"/>
      <w:u w:val="single"/>
      <w:lang w:val="it-IT" w:eastAsia="it-IT" w:bidi="it-IT"/>
    </w:rPr>
  </w:style>
  <w:style w:type="character" w:styleId="WW8Num14z0">
    <w:name w:val="WW8Num14z0"/>
    <w:qFormat/>
    <w:rPr>
      <w:rFonts w:ascii="Times New Roman" w:hAnsi="Times New Roman" w:cs="Times New Roman"/>
      <w:spacing w:val="-1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Carpredefinitoparagrafo">
    <w:name w:val="Car. predefinito paragrafo"/>
    <w:qFormat/>
    <w:rPr/>
  </w:style>
  <w:style w:type="character" w:styleId="FontStyle37">
    <w:name w:val="Font Style37"/>
    <w:basedOn w:val="Carpredefinitoparagrafo"/>
    <w:qFormat/>
    <w:rPr>
      <w:rFonts w:ascii="Arial" w:hAnsi="Arial" w:cs="Arial"/>
      <w:sz w:val="20"/>
      <w:szCs w:val="20"/>
    </w:rPr>
  </w:style>
  <w:style w:type="character" w:styleId="WW8Num4z0">
    <w:name w:val="WW8Num4z0"/>
    <w:qFormat/>
    <w:rPr>
      <w:rFonts w:ascii="Symbol" w:hAnsi="Symbol" w:cs="Noto Sans Symbols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vertAlign w:val="baseline"/>
    </w:rPr>
  </w:style>
  <w:style w:type="character" w:styleId="WW8Num4z1">
    <w:name w:val="WW8Num4z1"/>
    <w:qFormat/>
    <w:rPr>
      <w:rFonts w:ascii="OpenSymbol;Arial Unicode MS" w:hAnsi="OpenSymbol;Arial Unicode MS" w:cs="Courier New"/>
      <w:position w:val="0"/>
      <w:sz w:val="24"/>
      <w:sz w:val="24"/>
      <w:vertAlign w:val="baselin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numPr>
        <w:ilvl w:val="0"/>
        <w:numId w:val="0"/>
      </w:numPr>
      <w:spacing w:lineRule="auto" w:line="276" w:before="0" w:after="140"/>
    </w:pPr>
    <w:rPr/>
  </w:style>
  <w:style w:type="paragraph" w:styleId="Elenco">
    <w:name w:val="List"/>
    <w:basedOn w:val="Corpodeltesto"/>
    <w:pPr>
      <w:numPr>
        <w:ilvl w:val="0"/>
        <w:numId w:val="0"/>
      </w:numPr>
    </w:pPr>
    <w:rPr>
      <w:rFonts w:cs="Lucida Sans"/>
    </w:rPr>
  </w:style>
  <w:style w:type="paragraph" w:styleId="Didascalia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numPr>
        <w:ilvl w:val="0"/>
        <w:numId w:val="0"/>
      </w:numPr>
      <w:suppressLineNumbers/>
    </w:pPr>
    <w:rPr>
      <w:rFonts w:cs="Lucida Sans"/>
      <w:lang w:val="it-IT" w:eastAsia="it-IT" w:bidi="it-IT"/>
    </w:rPr>
  </w:style>
  <w:style w:type="paragraph" w:styleId="Titoloprincipale">
    <w:name w:val="Title"/>
    <w:basedOn w:val="LOnormal"/>
    <w:next w:val="Sottotitolo"/>
    <w:qFormat/>
    <w:pPr>
      <w:keepNext w:val="true"/>
      <w:keepLines/>
      <w:numPr>
        <w:ilvl w:val="0"/>
        <w:numId w:val="0"/>
      </w:numPr>
      <w:spacing w:lineRule="auto" w:line="240" w:before="480" w:after="120"/>
      <w:jc w:val="left"/>
    </w:pPr>
    <w:rPr>
      <w:rFonts w:ascii="Liberation Sans" w:hAnsi="Liberation Sans" w:eastAsia="Microsoft YaHei" w:cs="Lucida Sans"/>
      <w:b/>
      <w:bCs/>
      <w:sz w:val="72"/>
      <w:szCs w:val="72"/>
    </w:rPr>
  </w:style>
  <w:style w:type="paragraph" w:styleId="Sottotitolo">
    <w:name w:val="Subtitle"/>
    <w:basedOn w:val="LOnormal"/>
    <w:next w:val="Corpodeltesto"/>
    <w:qFormat/>
    <w:pPr>
      <w:keepNext w:val="true"/>
      <w:keepLines/>
      <w:numPr>
        <w:ilvl w:val="0"/>
        <w:numId w:val="0"/>
      </w:numPr>
      <w:spacing w:lineRule="auto" w:line="240" w:before="360" w:after="80"/>
      <w:jc w:val="left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LOnormal">
    <w:name w:val="LO-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2"/>
      <w:sz w:val="22"/>
      <w:szCs w:val="22"/>
      <w:lang w:val="it-IT" w:eastAsia="zh-CN" w:bidi="hi-IN"/>
    </w:rPr>
  </w:style>
  <w:style w:type="paragraph" w:styleId="Notaapidipagina">
    <w:name w:val="Footnote Text"/>
    <w:basedOn w:val="Normal"/>
    <w:pPr>
      <w:numPr>
        <w:ilvl w:val="0"/>
        <w:numId w:val="0"/>
      </w:numPr>
      <w:suppressLineNumbers/>
      <w:ind w:left="283" w:right="0" w:hanging="283"/>
    </w:pPr>
    <w:rPr>
      <w:sz w:val="20"/>
      <w:szCs w:val="20"/>
    </w:rPr>
  </w:style>
  <w:style w:type="paragraph" w:styleId="Intestazioneepidipagina">
    <w:name w:val="Intestazione e piè di pagina"/>
    <w:basedOn w:val="Normal"/>
    <w:qFormat/>
    <w:pPr>
      <w:numPr>
        <w:ilvl w:val="0"/>
        <w:numId w:val="0"/>
      </w:numPr>
    </w:pPr>
    <w:rPr/>
  </w:style>
  <w:style w:type="paragraph" w:styleId="Intestazione">
    <w:name w:val="Header"/>
    <w:basedOn w:val="Intestazioneepidipagina"/>
    <w:pPr>
      <w:numPr>
        <w:ilvl w:val="0"/>
        <w:numId w:val="0"/>
      </w:num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2">
    <w:name w:val="Style12"/>
    <w:basedOn w:val="Normal"/>
    <w:qFormat/>
    <w:pPr>
      <w:numPr>
        <w:ilvl w:val="0"/>
        <w:numId w:val="0"/>
      </w:numPr>
      <w:suppressAutoHyphens w:val="true"/>
      <w:spacing w:lineRule="exact" w:line="253" w:before="0" w:after="0"/>
      <w:jc w:val="both"/>
    </w:pPr>
    <w:rPr>
      <w:rFonts w:ascii="Arial" w:hAnsi="Arial" w:eastAsia="SimSun;宋体" w:cs="Mangal"/>
      <w:kern w:val="2"/>
      <w:sz w:val="24"/>
      <w:szCs w:val="24"/>
      <w:lang w:bidi="hi-IN"/>
    </w:rPr>
  </w:style>
  <w:style w:type="paragraph" w:styleId="Default">
    <w:name w:val="Default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Verdana" w:hAnsi="Verdana" w:eastAsia="SimSun;宋体" w:cs="Verdana"/>
      <w:color w:val="000000"/>
      <w:kern w:val="2"/>
      <w:sz w:val="24"/>
      <w:szCs w:val="24"/>
      <w:lang w:val="it-IT" w:eastAsia="zh-CN" w:bidi="ar-SA"/>
    </w:rPr>
  </w:style>
  <w:style w:type="paragraph" w:styleId="CM12">
    <w:name w:val="CM12"/>
    <w:basedOn w:val="Default"/>
    <w:qFormat/>
    <w:pPr>
      <w:numPr>
        <w:ilvl w:val="0"/>
        <w:numId w:val="0"/>
      </w:numPr>
      <w:ind w:left="0" w:right="0" w:hanging="0"/>
    </w:pPr>
    <w:rPr>
      <w:rFonts w:ascii="Times New Roman" w:hAnsi="Times New Roman" w:cs="Times New Roman"/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ciaa@ba.legalmail.camcom.it" TargetMode="External"/><Relationship Id="rId3" Type="http://schemas.openxmlformats.org/officeDocument/2006/relationships/hyperlink" Target="https://www.ba.camcom.it/info/codice-di-comportamento-dei-dipendenti-della-cciaa-di-bari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LibreOffice/7.1.5.2$Windows_X86_64 LibreOffice_project/85f04e9f809797b8199d13c421bd8a2b025d52b5</Application>
  <AppVersion>15.0000</AppVersion>
  <Pages>4</Pages>
  <Words>851</Words>
  <Characters>5503</Characters>
  <CharactersWithSpaces>6335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lastPrinted>2024-02-22T16:42:54Z</cp:lastPrinted>
  <dcterms:modified xsi:type="dcterms:W3CDTF">2024-02-26T12:26:48Z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